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470" w:rsidRDefault="00816470"/>
    <w:p w:rsidR="00816470" w:rsidRPr="00EC059E" w:rsidRDefault="00816470">
      <w:pPr>
        <w:rPr>
          <w:b/>
          <w:color w:val="000000" w:themeColor="text1"/>
        </w:rPr>
      </w:pPr>
      <w:r w:rsidRPr="00EC059E">
        <w:rPr>
          <w:b/>
          <w:color w:val="000000" w:themeColor="text1"/>
        </w:rPr>
        <w:t>TOIMINTASUUNNITELMA VUODELLE 20</w:t>
      </w:r>
      <w:r w:rsidR="00E44778" w:rsidRPr="00EC059E">
        <w:rPr>
          <w:b/>
          <w:color w:val="000000" w:themeColor="text1"/>
        </w:rPr>
        <w:t>2</w:t>
      </w:r>
      <w:r w:rsidR="00600F4B">
        <w:rPr>
          <w:b/>
          <w:color w:val="000000" w:themeColor="text1"/>
        </w:rPr>
        <w:t>6</w:t>
      </w:r>
    </w:p>
    <w:p w:rsidR="00A845BD" w:rsidRPr="00EC059E" w:rsidRDefault="00A845BD">
      <w:pPr>
        <w:rPr>
          <w:b/>
          <w:color w:val="000000" w:themeColor="text1"/>
        </w:rPr>
      </w:pPr>
    </w:p>
    <w:p w:rsidR="00816470" w:rsidRPr="00EC059E" w:rsidRDefault="00816470">
      <w:pPr>
        <w:rPr>
          <w:b/>
          <w:color w:val="000000" w:themeColor="text1"/>
        </w:rPr>
      </w:pPr>
    </w:p>
    <w:p w:rsidR="0025514B" w:rsidRDefault="00816470" w:rsidP="00816470">
      <w:pPr>
        <w:ind w:left="1304" w:hanging="1304"/>
        <w:rPr>
          <w:color w:val="000000" w:themeColor="text1"/>
        </w:rPr>
      </w:pPr>
      <w:r w:rsidRPr="00EC059E">
        <w:rPr>
          <w:b/>
          <w:color w:val="000000" w:themeColor="text1"/>
        </w:rPr>
        <w:t>Yleistä</w:t>
      </w:r>
      <w:r w:rsidRPr="00EC059E">
        <w:rPr>
          <w:color w:val="000000" w:themeColor="text1"/>
        </w:rPr>
        <w:tab/>
      </w:r>
      <w:r w:rsidRPr="00B1375B">
        <w:rPr>
          <w:color w:val="000000" w:themeColor="text1"/>
        </w:rPr>
        <w:t>Vuosi</w:t>
      </w:r>
      <w:r w:rsidRPr="00142E0F">
        <w:rPr>
          <w:b/>
          <w:color w:val="000000" w:themeColor="text1"/>
        </w:rPr>
        <w:t xml:space="preserve"> </w:t>
      </w:r>
      <w:r w:rsidRPr="00B1375B">
        <w:rPr>
          <w:color w:val="000000" w:themeColor="text1"/>
        </w:rPr>
        <w:t>20</w:t>
      </w:r>
      <w:r w:rsidR="00E44778" w:rsidRPr="00B1375B">
        <w:rPr>
          <w:color w:val="000000" w:themeColor="text1"/>
        </w:rPr>
        <w:t>2</w:t>
      </w:r>
      <w:r w:rsidR="006E4E65">
        <w:rPr>
          <w:color w:val="000000" w:themeColor="text1"/>
        </w:rPr>
        <w:t>6</w:t>
      </w:r>
      <w:r w:rsidRPr="00B1375B">
        <w:rPr>
          <w:color w:val="000000" w:themeColor="text1"/>
        </w:rPr>
        <w:t xml:space="preserve"> on Hiekkaharju Golf ry:n </w:t>
      </w:r>
      <w:r w:rsidR="00084853" w:rsidRPr="00B1375B">
        <w:rPr>
          <w:color w:val="000000" w:themeColor="text1"/>
        </w:rPr>
        <w:t>3</w:t>
      </w:r>
      <w:r w:rsidR="006E4E65">
        <w:rPr>
          <w:color w:val="000000" w:themeColor="text1"/>
        </w:rPr>
        <w:t>7</w:t>
      </w:r>
      <w:r w:rsidR="00084853" w:rsidRPr="00B1375B">
        <w:rPr>
          <w:color w:val="000000" w:themeColor="text1"/>
        </w:rPr>
        <w:t>.</w:t>
      </w:r>
      <w:r w:rsidR="002E4E51" w:rsidRPr="00B1375B">
        <w:rPr>
          <w:color w:val="000000" w:themeColor="text1"/>
        </w:rPr>
        <w:t xml:space="preserve"> t</w:t>
      </w:r>
      <w:r w:rsidRPr="00B1375B">
        <w:rPr>
          <w:color w:val="000000" w:themeColor="text1"/>
        </w:rPr>
        <w:t>oimintavuosi</w:t>
      </w:r>
      <w:r w:rsidRPr="00EC059E">
        <w:rPr>
          <w:color w:val="000000" w:themeColor="text1"/>
        </w:rPr>
        <w:t xml:space="preserve">. Seura on Suomen Golfliitto ry:n jäsenseura. Seuran keskeisenä tehtävänä on golftietouden ja </w:t>
      </w:r>
      <w:r w:rsidR="00735932" w:rsidRPr="00EC059E">
        <w:rPr>
          <w:color w:val="000000" w:themeColor="text1"/>
        </w:rPr>
        <w:t>-</w:t>
      </w:r>
      <w:r w:rsidRPr="00EC059E">
        <w:rPr>
          <w:color w:val="000000" w:themeColor="text1"/>
        </w:rPr>
        <w:t>taitojen lisääminen seuran jäsenistön ja sen sidosryhmien keskuudessa.</w:t>
      </w:r>
      <w:r w:rsidR="00735932" w:rsidRPr="00EC059E">
        <w:rPr>
          <w:color w:val="000000" w:themeColor="text1"/>
        </w:rPr>
        <w:t xml:space="preserve"> </w:t>
      </w:r>
      <w:r w:rsidR="0025514B">
        <w:rPr>
          <w:color w:val="000000" w:themeColor="text1"/>
        </w:rPr>
        <w:t>S</w:t>
      </w:r>
      <w:r w:rsidR="00735932" w:rsidRPr="00EC059E">
        <w:rPr>
          <w:color w:val="000000" w:themeColor="text1"/>
        </w:rPr>
        <w:t xml:space="preserve">eura järjestää jäsenistölleen koulutustilaisuuksia, kilpailuja ja muita yhteisiä tapahtumia. </w:t>
      </w:r>
    </w:p>
    <w:p w:rsidR="00E5465D" w:rsidRPr="00EC059E" w:rsidRDefault="00735932" w:rsidP="0025514B">
      <w:pPr>
        <w:ind w:left="1304" w:hanging="4"/>
        <w:rPr>
          <w:color w:val="000000" w:themeColor="text1"/>
        </w:rPr>
      </w:pPr>
      <w:r w:rsidRPr="00EC059E">
        <w:rPr>
          <w:color w:val="000000" w:themeColor="text1"/>
        </w:rPr>
        <w:t>Seuran kotikenttänä on Tikkurilan Golfkeskus Oy:n golfkenttä Hiekkaharjussa Vantaalla.</w:t>
      </w:r>
      <w:r w:rsidR="008C3EA5" w:rsidRPr="00EC059E">
        <w:rPr>
          <w:color w:val="000000" w:themeColor="text1"/>
        </w:rPr>
        <w:t xml:space="preserve"> </w:t>
      </w:r>
      <w:r w:rsidR="00E94214" w:rsidRPr="00EC059E">
        <w:rPr>
          <w:color w:val="000000" w:themeColor="text1"/>
        </w:rPr>
        <w:t>K</w:t>
      </w:r>
      <w:r w:rsidR="00C50049" w:rsidRPr="00EC059E">
        <w:rPr>
          <w:color w:val="000000" w:themeColor="text1"/>
        </w:rPr>
        <w:t>äytössä</w:t>
      </w:r>
      <w:r w:rsidR="00E94214" w:rsidRPr="00EC059E">
        <w:rPr>
          <w:color w:val="000000" w:themeColor="text1"/>
        </w:rPr>
        <w:t xml:space="preserve"> on</w:t>
      </w:r>
      <w:r w:rsidR="002E4E51" w:rsidRPr="00EC059E">
        <w:rPr>
          <w:color w:val="000000" w:themeColor="text1"/>
        </w:rPr>
        <w:t xml:space="preserve"> </w:t>
      </w:r>
      <w:r w:rsidR="00DE3658" w:rsidRPr="00EC059E">
        <w:rPr>
          <w:color w:val="000000" w:themeColor="text1"/>
        </w:rPr>
        <w:t xml:space="preserve">yhdeksän </w:t>
      </w:r>
      <w:r w:rsidR="002E4E51" w:rsidRPr="00EC059E">
        <w:rPr>
          <w:color w:val="000000" w:themeColor="text1"/>
        </w:rPr>
        <w:t>reiän täysimittainen par 37</w:t>
      </w:r>
      <w:r w:rsidR="00DE3658" w:rsidRPr="00EC059E">
        <w:rPr>
          <w:color w:val="000000" w:themeColor="text1"/>
        </w:rPr>
        <w:t>-</w:t>
      </w:r>
      <w:r w:rsidR="007859BA" w:rsidRPr="00EC059E">
        <w:rPr>
          <w:color w:val="000000" w:themeColor="text1"/>
        </w:rPr>
        <w:t xml:space="preserve">kenttä nimeltään ”Pitkä </w:t>
      </w:r>
      <w:proofErr w:type="spellStart"/>
      <w:r w:rsidR="00563391">
        <w:rPr>
          <w:color w:val="000000" w:themeColor="text1"/>
        </w:rPr>
        <w:t>Y</w:t>
      </w:r>
      <w:r w:rsidR="007859BA" w:rsidRPr="00EC059E">
        <w:rPr>
          <w:color w:val="000000" w:themeColor="text1"/>
        </w:rPr>
        <w:t>si</w:t>
      </w:r>
      <w:proofErr w:type="spellEnd"/>
      <w:r w:rsidR="007859BA" w:rsidRPr="00EC059E">
        <w:rPr>
          <w:color w:val="000000" w:themeColor="text1"/>
        </w:rPr>
        <w:t>”</w:t>
      </w:r>
      <w:r w:rsidR="00C50049" w:rsidRPr="00EC059E">
        <w:rPr>
          <w:color w:val="000000" w:themeColor="text1"/>
        </w:rPr>
        <w:t xml:space="preserve"> </w:t>
      </w:r>
      <w:r w:rsidR="002E4E51" w:rsidRPr="00EC059E">
        <w:rPr>
          <w:color w:val="000000" w:themeColor="text1"/>
        </w:rPr>
        <w:t xml:space="preserve">sekä </w:t>
      </w:r>
      <w:r w:rsidR="00DE3658" w:rsidRPr="00EC059E">
        <w:rPr>
          <w:color w:val="000000" w:themeColor="text1"/>
        </w:rPr>
        <w:t xml:space="preserve">par 21-kenttä </w:t>
      </w:r>
      <w:r w:rsidR="007859BA" w:rsidRPr="00EC059E">
        <w:rPr>
          <w:color w:val="000000" w:themeColor="text1"/>
        </w:rPr>
        <w:t>”</w:t>
      </w:r>
      <w:r w:rsidR="00EB57D3" w:rsidRPr="00EC059E">
        <w:rPr>
          <w:color w:val="000000" w:themeColor="text1"/>
        </w:rPr>
        <w:t>Kehä</w:t>
      </w:r>
      <w:r w:rsidR="007859BA" w:rsidRPr="00EC059E">
        <w:rPr>
          <w:color w:val="000000" w:themeColor="text1"/>
        </w:rPr>
        <w:t xml:space="preserve"> </w:t>
      </w:r>
      <w:r w:rsidR="00563391">
        <w:rPr>
          <w:color w:val="000000" w:themeColor="text1"/>
        </w:rPr>
        <w:t xml:space="preserve">- </w:t>
      </w:r>
      <w:r w:rsidR="00EB57D3" w:rsidRPr="00EC059E">
        <w:rPr>
          <w:color w:val="000000" w:themeColor="text1"/>
        </w:rPr>
        <w:t>6</w:t>
      </w:r>
      <w:r w:rsidR="007859BA" w:rsidRPr="00EC059E">
        <w:rPr>
          <w:color w:val="000000" w:themeColor="text1"/>
        </w:rPr>
        <w:t>”, joka on</w:t>
      </w:r>
      <w:r w:rsidR="00EB57D3" w:rsidRPr="00EC059E">
        <w:rPr>
          <w:color w:val="000000" w:themeColor="text1"/>
        </w:rPr>
        <w:t xml:space="preserve"> </w:t>
      </w:r>
      <w:r w:rsidR="00DE3658" w:rsidRPr="00EC059E">
        <w:rPr>
          <w:color w:val="000000" w:themeColor="text1"/>
        </w:rPr>
        <w:t xml:space="preserve">myös </w:t>
      </w:r>
      <w:r w:rsidR="00EB57D3" w:rsidRPr="00EC059E">
        <w:rPr>
          <w:color w:val="000000" w:themeColor="text1"/>
        </w:rPr>
        <w:t xml:space="preserve">tasoituskelpoinen </w:t>
      </w:r>
      <w:r w:rsidR="00563391">
        <w:rPr>
          <w:color w:val="000000" w:themeColor="text1"/>
        </w:rPr>
        <w:t>kuuden</w:t>
      </w:r>
      <w:r w:rsidR="00EB57D3" w:rsidRPr="00EC059E">
        <w:rPr>
          <w:color w:val="000000" w:themeColor="text1"/>
        </w:rPr>
        <w:t xml:space="preserve"> reiän </w:t>
      </w:r>
      <w:r w:rsidR="002E4E51" w:rsidRPr="00EC059E">
        <w:rPr>
          <w:color w:val="000000" w:themeColor="text1"/>
        </w:rPr>
        <w:t>kenttä</w:t>
      </w:r>
      <w:r w:rsidR="00DE3658" w:rsidRPr="00EC059E">
        <w:rPr>
          <w:color w:val="000000" w:themeColor="text1"/>
        </w:rPr>
        <w:t>.</w:t>
      </w:r>
      <w:r w:rsidR="00E94214" w:rsidRPr="00EC059E">
        <w:rPr>
          <w:color w:val="000000" w:themeColor="text1"/>
        </w:rPr>
        <w:t xml:space="preserve"> Lisäksi käytössä ovat </w:t>
      </w:r>
      <w:proofErr w:type="spellStart"/>
      <w:r w:rsidR="00E94214" w:rsidRPr="00EC059E">
        <w:rPr>
          <w:color w:val="000000" w:themeColor="text1"/>
        </w:rPr>
        <w:t>range</w:t>
      </w:r>
      <w:proofErr w:type="spellEnd"/>
      <w:r w:rsidR="00E94214" w:rsidRPr="00EC059E">
        <w:rPr>
          <w:color w:val="000000" w:themeColor="text1"/>
        </w:rPr>
        <w:t xml:space="preserve"> ja lähipelialueet.</w:t>
      </w:r>
      <w:r w:rsidR="00F079F1" w:rsidRPr="00EC059E">
        <w:rPr>
          <w:color w:val="000000" w:themeColor="text1"/>
        </w:rPr>
        <w:t xml:space="preserve"> </w:t>
      </w:r>
      <w:r w:rsidR="00E5465D">
        <w:rPr>
          <w:color w:val="000000" w:themeColor="text1"/>
        </w:rPr>
        <w:t>Kentän sijainti juna-aseman vieressä mahdollistaa helpon pääsyn kentälle</w:t>
      </w:r>
      <w:r w:rsidR="000B26AE">
        <w:rPr>
          <w:color w:val="000000" w:themeColor="text1"/>
        </w:rPr>
        <w:t>.</w:t>
      </w:r>
      <w:r w:rsidR="00563391">
        <w:rPr>
          <w:color w:val="000000" w:themeColor="text1"/>
        </w:rPr>
        <w:t xml:space="preserve"> Pelivälineiden säilyttämiseen on saatavilla oma lukittava</w:t>
      </w:r>
      <w:r w:rsidR="00E13ED3">
        <w:rPr>
          <w:color w:val="000000" w:themeColor="text1"/>
        </w:rPr>
        <w:t xml:space="preserve"> </w:t>
      </w:r>
      <w:proofErr w:type="spellStart"/>
      <w:r w:rsidR="00E13ED3">
        <w:rPr>
          <w:color w:val="000000" w:themeColor="text1"/>
        </w:rPr>
        <w:t>bagi</w:t>
      </w:r>
      <w:r w:rsidR="00563391">
        <w:rPr>
          <w:color w:val="000000" w:themeColor="text1"/>
        </w:rPr>
        <w:t>kaappi</w:t>
      </w:r>
      <w:proofErr w:type="spellEnd"/>
      <w:r w:rsidR="00E13ED3">
        <w:rPr>
          <w:color w:val="000000" w:themeColor="text1"/>
        </w:rPr>
        <w:t>.</w:t>
      </w:r>
      <w:r w:rsidR="00E5465D">
        <w:rPr>
          <w:color w:val="000000" w:themeColor="text1"/>
        </w:rPr>
        <w:t xml:space="preserve"> </w:t>
      </w:r>
    </w:p>
    <w:p w:rsidR="00EB57D3" w:rsidRPr="00600F4B" w:rsidRDefault="00EB57D3" w:rsidP="00816470">
      <w:pPr>
        <w:ind w:left="1304" w:hanging="1304"/>
        <w:rPr>
          <w:color w:val="000000" w:themeColor="text1"/>
        </w:rPr>
      </w:pPr>
    </w:p>
    <w:p w:rsidR="007859BA" w:rsidRPr="00600F4B" w:rsidRDefault="0023755C" w:rsidP="0023755C">
      <w:pPr>
        <w:ind w:left="1300" w:hanging="1300"/>
        <w:rPr>
          <w:color w:val="000000" w:themeColor="text1"/>
        </w:rPr>
      </w:pPr>
      <w:r w:rsidRPr="00600F4B">
        <w:rPr>
          <w:b/>
          <w:color w:val="000000" w:themeColor="text1"/>
        </w:rPr>
        <w:t>Jäsenistö</w:t>
      </w:r>
      <w:r w:rsidRPr="00600F4B">
        <w:rPr>
          <w:b/>
          <w:color w:val="000000" w:themeColor="text1"/>
        </w:rPr>
        <w:tab/>
      </w:r>
      <w:r w:rsidR="0049480C" w:rsidRPr="006A1100">
        <w:rPr>
          <w:color w:val="000000" w:themeColor="text1"/>
        </w:rPr>
        <w:t xml:space="preserve">Seuran jäsenmäärä oli </w:t>
      </w:r>
      <w:r w:rsidR="00BB3841" w:rsidRPr="006A1100">
        <w:rPr>
          <w:color w:val="000000" w:themeColor="text1"/>
        </w:rPr>
        <w:t xml:space="preserve">elokuun </w:t>
      </w:r>
      <w:r w:rsidR="00F079F1" w:rsidRPr="006A1100">
        <w:rPr>
          <w:color w:val="000000" w:themeColor="text1"/>
        </w:rPr>
        <w:t>2</w:t>
      </w:r>
      <w:r w:rsidR="00BB3841" w:rsidRPr="006A1100">
        <w:rPr>
          <w:color w:val="000000" w:themeColor="text1"/>
        </w:rPr>
        <w:t>02</w:t>
      </w:r>
      <w:r w:rsidR="006E4E65" w:rsidRPr="006A1100">
        <w:rPr>
          <w:color w:val="000000" w:themeColor="text1"/>
        </w:rPr>
        <w:t>5</w:t>
      </w:r>
      <w:r w:rsidR="0049480C" w:rsidRPr="006A1100">
        <w:rPr>
          <w:color w:val="000000" w:themeColor="text1"/>
        </w:rPr>
        <w:t xml:space="preserve"> lopussa </w:t>
      </w:r>
      <w:r w:rsidR="00076CA2" w:rsidRPr="006A1100">
        <w:rPr>
          <w:color w:val="000000" w:themeColor="text1"/>
        </w:rPr>
        <w:t>9</w:t>
      </w:r>
      <w:r w:rsidR="006E4E65" w:rsidRPr="006A1100">
        <w:rPr>
          <w:color w:val="000000" w:themeColor="text1"/>
        </w:rPr>
        <w:t>66, mikä on 31 jäsentä enemmän kuin v. 2024</w:t>
      </w:r>
      <w:r w:rsidR="0049480C" w:rsidRPr="006A1100">
        <w:rPr>
          <w:color w:val="000000" w:themeColor="text1"/>
        </w:rPr>
        <w:t>.</w:t>
      </w:r>
      <w:r w:rsidR="006E4E65" w:rsidRPr="006A1100">
        <w:rPr>
          <w:color w:val="000000" w:themeColor="text1"/>
        </w:rPr>
        <w:t xml:space="preserve"> Tulevalla kaudella on</w:t>
      </w:r>
      <w:r w:rsidR="00B1375B" w:rsidRPr="006A1100">
        <w:rPr>
          <w:color w:val="000000" w:themeColor="text1"/>
        </w:rPr>
        <w:t xml:space="preserve"> </w:t>
      </w:r>
      <w:r w:rsidR="006E4E65" w:rsidRPr="006A1100">
        <w:rPr>
          <w:color w:val="000000" w:themeColor="text1"/>
        </w:rPr>
        <w:t xml:space="preserve">tavoitteena </w:t>
      </w:r>
      <w:r w:rsidR="00B1375B" w:rsidRPr="006A1100">
        <w:rPr>
          <w:color w:val="000000" w:themeColor="text1"/>
        </w:rPr>
        <w:t>jäsenmäärä</w:t>
      </w:r>
      <w:r w:rsidR="006E4E65" w:rsidRPr="006A1100">
        <w:rPr>
          <w:color w:val="000000" w:themeColor="text1"/>
        </w:rPr>
        <w:t>n huomattava lisääminen.</w:t>
      </w:r>
      <w:r w:rsidR="00F620ED" w:rsidRPr="006A1100">
        <w:rPr>
          <w:color w:val="000000" w:themeColor="text1"/>
        </w:rPr>
        <w:t xml:space="preserve"> </w:t>
      </w:r>
      <w:r w:rsidR="006E4E65" w:rsidRPr="006A1100">
        <w:rPr>
          <w:color w:val="000000" w:themeColor="text1"/>
        </w:rPr>
        <w:t xml:space="preserve">Yhteistyössä </w:t>
      </w:r>
      <w:proofErr w:type="spellStart"/>
      <w:r w:rsidR="006E4E65" w:rsidRPr="006A1100">
        <w:rPr>
          <w:color w:val="000000" w:themeColor="text1"/>
        </w:rPr>
        <w:t>Krinon</w:t>
      </w:r>
      <w:proofErr w:type="spellEnd"/>
      <w:r w:rsidR="006E4E65" w:rsidRPr="006A1100">
        <w:rPr>
          <w:color w:val="000000" w:themeColor="text1"/>
        </w:rPr>
        <w:t xml:space="preserve"> Golf Oy:n kanssa käynnistetään kampanja uusien jäsenten hankkimiseksi</w:t>
      </w:r>
      <w:r w:rsidR="00AE2ECC" w:rsidRPr="006A1100">
        <w:rPr>
          <w:color w:val="000000" w:themeColor="text1"/>
        </w:rPr>
        <w:t>.</w:t>
      </w:r>
    </w:p>
    <w:p w:rsidR="007859BA" w:rsidRPr="00B1375B" w:rsidRDefault="007859BA" w:rsidP="00816470">
      <w:pPr>
        <w:ind w:left="1304" w:hanging="1304"/>
        <w:rPr>
          <w:color w:val="000000" w:themeColor="text1"/>
        </w:rPr>
      </w:pPr>
    </w:p>
    <w:p w:rsidR="001637B8" w:rsidRDefault="00E50AC8" w:rsidP="00816470">
      <w:pPr>
        <w:ind w:left="1304" w:hanging="1304"/>
        <w:rPr>
          <w:b/>
          <w:color w:val="000000" w:themeColor="text1"/>
        </w:rPr>
      </w:pPr>
      <w:r w:rsidRPr="00EC059E">
        <w:rPr>
          <w:b/>
          <w:color w:val="000000" w:themeColor="text1"/>
        </w:rPr>
        <w:t>Talous</w:t>
      </w:r>
      <w:r w:rsidRPr="00EC059E">
        <w:rPr>
          <w:color w:val="000000" w:themeColor="text1"/>
        </w:rPr>
        <w:tab/>
        <w:t>Seura perii jäseniltään vuosittaisen jäsenmaksun ja junioreilta juniorijäsenmaksun. Maksujen suuruudet päätetään yhdistyks</w:t>
      </w:r>
      <w:r w:rsidR="001637B8" w:rsidRPr="00EC059E">
        <w:rPr>
          <w:color w:val="000000" w:themeColor="text1"/>
        </w:rPr>
        <w:t xml:space="preserve">en syyskokouksessa. Jäsenmaksua </w:t>
      </w:r>
      <w:r w:rsidRPr="00EC059E">
        <w:rPr>
          <w:color w:val="000000" w:themeColor="text1"/>
        </w:rPr>
        <w:t>vastaan jäsenet saavat Suomen Golfliitto ry:n</w:t>
      </w:r>
      <w:r w:rsidR="009F0A88">
        <w:rPr>
          <w:color w:val="000000" w:themeColor="text1"/>
        </w:rPr>
        <w:t xml:space="preserve"> jäsenpalvelut</w:t>
      </w:r>
      <w:r w:rsidR="00B229E4" w:rsidRPr="00EC059E">
        <w:rPr>
          <w:color w:val="000000" w:themeColor="text1"/>
        </w:rPr>
        <w:t xml:space="preserve"> sekä seuran jäsenpalvelut.</w:t>
      </w:r>
      <w:r w:rsidR="00BE6964" w:rsidRPr="00EC059E">
        <w:rPr>
          <w:color w:val="000000" w:themeColor="text1"/>
        </w:rPr>
        <w:t xml:space="preserve"> </w:t>
      </w:r>
      <w:r w:rsidR="009F0A88">
        <w:rPr>
          <w:b/>
          <w:color w:val="000000" w:themeColor="text1"/>
        </w:rPr>
        <w:tab/>
      </w:r>
    </w:p>
    <w:p w:rsidR="009F0A88" w:rsidRDefault="009F0A88" w:rsidP="00816470">
      <w:pPr>
        <w:ind w:left="1304" w:hanging="1304"/>
        <w:rPr>
          <w:color w:val="000000" w:themeColor="text1"/>
        </w:rPr>
      </w:pPr>
      <w:r>
        <w:rPr>
          <w:b/>
          <w:color w:val="000000" w:themeColor="text1"/>
        </w:rPr>
        <w:tab/>
      </w:r>
      <w:r w:rsidRPr="009F0A88">
        <w:rPr>
          <w:color w:val="000000" w:themeColor="text1"/>
        </w:rPr>
        <w:t>Seuran</w:t>
      </w:r>
      <w:r>
        <w:rPr>
          <w:color w:val="000000" w:themeColor="text1"/>
        </w:rPr>
        <w:t xml:space="preserve"> jäsenpalveluihin on tulossa muutos, kun </w:t>
      </w:r>
      <w:proofErr w:type="spellStart"/>
      <w:proofErr w:type="gramStart"/>
      <w:r>
        <w:rPr>
          <w:color w:val="000000" w:themeColor="text1"/>
        </w:rPr>
        <w:t>NexGolf</w:t>
      </w:r>
      <w:proofErr w:type="spellEnd"/>
      <w:r>
        <w:rPr>
          <w:color w:val="000000" w:themeColor="text1"/>
        </w:rPr>
        <w:t xml:space="preserve">  lopettaa</w:t>
      </w:r>
      <w:proofErr w:type="gramEnd"/>
      <w:r>
        <w:rPr>
          <w:color w:val="000000" w:themeColor="text1"/>
        </w:rPr>
        <w:t xml:space="preserve"> toiminnan vuoden 2025 lopussa. </w:t>
      </w:r>
      <w:proofErr w:type="spellStart"/>
      <w:r>
        <w:rPr>
          <w:color w:val="000000" w:themeColor="text1"/>
        </w:rPr>
        <w:t>Krinon</w:t>
      </w:r>
      <w:proofErr w:type="spellEnd"/>
      <w:r>
        <w:rPr>
          <w:color w:val="000000" w:themeColor="text1"/>
        </w:rPr>
        <w:t xml:space="preserve"> Golf Oy, jolta seura ostaa jäsenpalvelut</w:t>
      </w:r>
      <w:r w:rsidR="00DD6F90">
        <w:rPr>
          <w:color w:val="000000" w:themeColor="text1"/>
        </w:rPr>
        <w:t xml:space="preserve">, on sopinut </w:t>
      </w:r>
      <w:proofErr w:type="spellStart"/>
      <w:r w:rsidR="00DD6F90">
        <w:rPr>
          <w:color w:val="000000" w:themeColor="text1"/>
        </w:rPr>
        <w:t>Wise</w:t>
      </w:r>
      <w:proofErr w:type="spellEnd"/>
      <w:r w:rsidR="00DD6F90">
        <w:rPr>
          <w:color w:val="000000" w:themeColor="text1"/>
        </w:rPr>
        <w:t xml:space="preserve"> Golf toiminnanohjausjärjestelmän sekä Golf </w:t>
      </w:r>
      <w:proofErr w:type="spellStart"/>
      <w:r w:rsidR="00DD6F90">
        <w:rPr>
          <w:color w:val="000000" w:themeColor="text1"/>
        </w:rPr>
        <w:t>GameBookin</w:t>
      </w:r>
      <w:proofErr w:type="spellEnd"/>
      <w:r w:rsidR="00DD6F90">
        <w:rPr>
          <w:color w:val="000000" w:themeColor="text1"/>
        </w:rPr>
        <w:t xml:space="preserve"> kilpailumoduulin ottamisesta poistuvan </w:t>
      </w:r>
      <w:proofErr w:type="spellStart"/>
      <w:r w:rsidR="00DD6F90">
        <w:rPr>
          <w:color w:val="000000" w:themeColor="text1"/>
        </w:rPr>
        <w:t>NexGolfin</w:t>
      </w:r>
      <w:proofErr w:type="spellEnd"/>
      <w:r w:rsidR="00DD6F90">
        <w:rPr>
          <w:color w:val="000000" w:themeColor="text1"/>
        </w:rPr>
        <w:t xml:space="preserve"> tilalle.</w:t>
      </w:r>
    </w:p>
    <w:p w:rsidR="00DD6F90" w:rsidRPr="009F0A88" w:rsidRDefault="00DD6F90" w:rsidP="00816470">
      <w:pPr>
        <w:ind w:left="1304" w:hanging="1304"/>
        <w:rPr>
          <w:color w:val="000000" w:themeColor="text1"/>
        </w:rPr>
      </w:pPr>
    </w:p>
    <w:p w:rsidR="004F231A" w:rsidRDefault="00B229E4" w:rsidP="00DD6F90">
      <w:pPr>
        <w:ind w:left="1304" w:hanging="1304"/>
        <w:rPr>
          <w:color w:val="000000" w:themeColor="text1"/>
        </w:rPr>
      </w:pPr>
      <w:r w:rsidRPr="00EC059E">
        <w:rPr>
          <w:b/>
          <w:color w:val="000000" w:themeColor="text1"/>
        </w:rPr>
        <w:t>Hallinto</w:t>
      </w:r>
      <w:r w:rsidRPr="00EC059E">
        <w:rPr>
          <w:color w:val="000000" w:themeColor="text1"/>
        </w:rPr>
        <w:tab/>
      </w:r>
      <w:r w:rsidR="00DD6F90">
        <w:rPr>
          <w:color w:val="000000" w:themeColor="text1"/>
        </w:rPr>
        <w:t>Seuran hallinnosta vastaa yhdistyksen syyskokouksen valitsema hallitus</w:t>
      </w:r>
      <w:r w:rsidR="004F231A">
        <w:rPr>
          <w:color w:val="000000" w:themeColor="text1"/>
        </w:rPr>
        <w:t>.</w:t>
      </w:r>
    </w:p>
    <w:p w:rsidR="00DD6F90" w:rsidRPr="00600F4B" w:rsidRDefault="004F231A" w:rsidP="00DD6F90">
      <w:pPr>
        <w:ind w:left="1304" w:hanging="1304"/>
        <w:rPr>
          <w:color w:val="000000" w:themeColor="text1"/>
        </w:rPr>
      </w:pPr>
      <w:r>
        <w:rPr>
          <w:b/>
          <w:color w:val="000000" w:themeColor="text1"/>
        </w:rPr>
        <w:tab/>
      </w:r>
      <w:r w:rsidRPr="004F231A">
        <w:rPr>
          <w:color w:val="000000" w:themeColor="text1"/>
        </w:rPr>
        <w:t xml:space="preserve">Hallitus </w:t>
      </w:r>
      <w:r w:rsidR="00DD6F90">
        <w:rPr>
          <w:color w:val="000000" w:themeColor="text1"/>
        </w:rPr>
        <w:t>valitsee keskuudestaan puheenjohtajan ja nimeää muut yhdistyksen sääntöjen edellyttämät toimijat.</w:t>
      </w:r>
    </w:p>
    <w:p w:rsidR="003219C1" w:rsidRPr="00EC059E" w:rsidRDefault="00A34F3F" w:rsidP="00805CB5">
      <w:pPr>
        <w:ind w:left="1304" w:hanging="1304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142E0F" w:rsidRDefault="00B229E4" w:rsidP="005C488C">
      <w:pPr>
        <w:ind w:left="1304" w:hanging="1304"/>
        <w:rPr>
          <w:b/>
          <w:color w:val="000000" w:themeColor="text1"/>
        </w:rPr>
      </w:pPr>
      <w:r w:rsidRPr="00EC059E">
        <w:rPr>
          <w:b/>
          <w:color w:val="000000" w:themeColor="text1"/>
        </w:rPr>
        <w:t>Seuran toiminta</w:t>
      </w:r>
    </w:p>
    <w:p w:rsidR="00884248" w:rsidRPr="005C488C" w:rsidRDefault="00884248" w:rsidP="005C488C">
      <w:pPr>
        <w:ind w:left="1304" w:hanging="1304"/>
        <w:rPr>
          <w:b/>
          <w:color w:val="000000" w:themeColor="text1"/>
        </w:rPr>
      </w:pPr>
    </w:p>
    <w:p w:rsidR="003219C1" w:rsidRPr="00EC059E" w:rsidRDefault="003219C1" w:rsidP="00051FCC">
      <w:pPr>
        <w:ind w:left="1304" w:hanging="1304"/>
        <w:rPr>
          <w:color w:val="000000" w:themeColor="text1"/>
          <w:u w:val="single"/>
        </w:rPr>
      </w:pPr>
      <w:r w:rsidRPr="00EC059E">
        <w:rPr>
          <w:color w:val="000000" w:themeColor="text1"/>
        </w:rPr>
        <w:tab/>
      </w:r>
      <w:r w:rsidR="00884248" w:rsidRPr="00884248">
        <w:rPr>
          <w:color w:val="000000" w:themeColor="text1"/>
          <w:u w:val="single"/>
        </w:rPr>
        <w:t>VIESTINTÄ JA TIEDOTTAMINEN</w:t>
      </w:r>
      <w:r w:rsidR="00884248">
        <w:rPr>
          <w:color w:val="000000" w:themeColor="text1"/>
        </w:rPr>
        <w:t xml:space="preserve"> </w:t>
      </w:r>
      <w:r w:rsidRPr="00EC059E">
        <w:rPr>
          <w:color w:val="000000" w:themeColor="text1"/>
          <w:u w:val="single"/>
        </w:rPr>
        <w:t xml:space="preserve">       </w:t>
      </w:r>
    </w:p>
    <w:p w:rsidR="00721ADD" w:rsidRPr="00EC059E" w:rsidRDefault="003219C1" w:rsidP="00816470">
      <w:pPr>
        <w:ind w:left="1304" w:hanging="1304"/>
        <w:rPr>
          <w:color w:val="000000" w:themeColor="text1"/>
        </w:rPr>
      </w:pPr>
      <w:r w:rsidRPr="00EC059E">
        <w:rPr>
          <w:color w:val="000000" w:themeColor="text1"/>
        </w:rPr>
        <w:t xml:space="preserve">                      Seuran toiminnasta tiedot</w:t>
      </w:r>
      <w:r w:rsidR="001A1E80" w:rsidRPr="00EC059E">
        <w:rPr>
          <w:color w:val="000000" w:themeColor="text1"/>
        </w:rPr>
        <w:t>et</w:t>
      </w:r>
      <w:r w:rsidRPr="00EC059E">
        <w:rPr>
          <w:color w:val="000000" w:themeColor="text1"/>
        </w:rPr>
        <w:t>aan</w:t>
      </w:r>
      <w:r w:rsidR="009C27F1" w:rsidRPr="00EC059E">
        <w:rPr>
          <w:color w:val="000000" w:themeColor="text1"/>
        </w:rPr>
        <w:t xml:space="preserve"> </w:t>
      </w:r>
      <w:proofErr w:type="spellStart"/>
      <w:r w:rsidR="00114B3C" w:rsidRPr="00EC059E">
        <w:rPr>
          <w:color w:val="000000" w:themeColor="text1"/>
        </w:rPr>
        <w:t>HieG</w:t>
      </w:r>
      <w:proofErr w:type="spellEnd"/>
      <w:r w:rsidR="00114B3C" w:rsidRPr="00EC059E">
        <w:rPr>
          <w:color w:val="000000" w:themeColor="text1"/>
        </w:rPr>
        <w:t xml:space="preserve"> ry:n</w:t>
      </w:r>
      <w:r w:rsidR="00580C9B">
        <w:rPr>
          <w:color w:val="000000" w:themeColor="text1"/>
        </w:rPr>
        <w:t xml:space="preserve"> </w:t>
      </w:r>
      <w:r w:rsidR="00114B3C" w:rsidRPr="00EC059E">
        <w:rPr>
          <w:color w:val="000000" w:themeColor="text1"/>
        </w:rPr>
        <w:t xml:space="preserve">kotisivuilla </w:t>
      </w:r>
      <w:r w:rsidR="0025514B">
        <w:rPr>
          <w:color w:val="000000" w:themeColor="text1"/>
        </w:rPr>
        <w:t>sekä</w:t>
      </w:r>
      <w:r w:rsidR="002556E5" w:rsidRPr="00EC059E">
        <w:rPr>
          <w:color w:val="000000" w:themeColor="text1"/>
        </w:rPr>
        <w:t xml:space="preserve"> jäsen- ja uutiskirjei</w:t>
      </w:r>
      <w:r w:rsidR="0025514B">
        <w:rPr>
          <w:color w:val="000000" w:themeColor="text1"/>
        </w:rPr>
        <w:t>llä.</w:t>
      </w:r>
      <w:r w:rsidR="00114B3C" w:rsidRPr="00EC059E">
        <w:rPr>
          <w:color w:val="000000" w:themeColor="text1"/>
        </w:rPr>
        <w:t xml:space="preserve">  Käytössä o</w:t>
      </w:r>
      <w:r w:rsidR="00511D19" w:rsidRPr="00EC059E">
        <w:rPr>
          <w:color w:val="000000" w:themeColor="text1"/>
        </w:rPr>
        <w:t xml:space="preserve">vat </w:t>
      </w:r>
      <w:r w:rsidR="00635DAB" w:rsidRPr="00EC059E">
        <w:rPr>
          <w:color w:val="000000" w:themeColor="text1"/>
        </w:rPr>
        <w:t xml:space="preserve">myös </w:t>
      </w:r>
      <w:proofErr w:type="spellStart"/>
      <w:r w:rsidR="00635DAB" w:rsidRPr="00EC059E">
        <w:rPr>
          <w:color w:val="000000" w:themeColor="text1"/>
        </w:rPr>
        <w:t>some-kanavat</w:t>
      </w:r>
      <w:proofErr w:type="spellEnd"/>
      <w:r w:rsidR="00114B3C" w:rsidRPr="00EC059E">
        <w:rPr>
          <w:color w:val="000000" w:themeColor="text1"/>
        </w:rPr>
        <w:t>.</w:t>
      </w:r>
      <w:r w:rsidR="00721ADD" w:rsidRPr="00EC059E">
        <w:rPr>
          <w:color w:val="000000" w:themeColor="text1"/>
        </w:rPr>
        <w:t xml:space="preserve"> K</w:t>
      </w:r>
      <w:r w:rsidR="00274C83" w:rsidRPr="00EC059E">
        <w:rPr>
          <w:color w:val="000000" w:themeColor="text1"/>
        </w:rPr>
        <w:t>lubitalolla on</w:t>
      </w:r>
      <w:r w:rsidR="007F3F1A" w:rsidRPr="00EC059E">
        <w:rPr>
          <w:color w:val="000000" w:themeColor="text1"/>
        </w:rPr>
        <w:t xml:space="preserve"> esillä</w:t>
      </w:r>
      <w:r w:rsidR="00274C83" w:rsidRPr="00EC059E">
        <w:rPr>
          <w:color w:val="000000" w:themeColor="text1"/>
        </w:rPr>
        <w:t xml:space="preserve"> tiedotteet toiminnasta, </w:t>
      </w:r>
      <w:r w:rsidR="004A66A2" w:rsidRPr="00EC059E">
        <w:rPr>
          <w:color w:val="000000" w:themeColor="text1"/>
        </w:rPr>
        <w:t>ajankohtaisista</w:t>
      </w:r>
      <w:r w:rsidR="00274C83" w:rsidRPr="00EC059E">
        <w:rPr>
          <w:color w:val="000000" w:themeColor="text1"/>
        </w:rPr>
        <w:t xml:space="preserve"> tapahtumista</w:t>
      </w:r>
      <w:r w:rsidR="007F3F1A" w:rsidRPr="00EC059E">
        <w:rPr>
          <w:color w:val="000000" w:themeColor="text1"/>
        </w:rPr>
        <w:t xml:space="preserve"> ja kilpailuista. </w:t>
      </w:r>
    </w:p>
    <w:p w:rsidR="00884248" w:rsidRDefault="00884248" w:rsidP="00884248">
      <w:pPr>
        <w:ind w:left="1304"/>
        <w:rPr>
          <w:color w:val="000000" w:themeColor="text1"/>
        </w:rPr>
      </w:pPr>
    </w:p>
    <w:p w:rsidR="003219C1" w:rsidRPr="00884248" w:rsidRDefault="00884248" w:rsidP="00884248">
      <w:pPr>
        <w:ind w:left="1304"/>
        <w:rPr>
          <w:b/>
          <w:color w:val="000000" w:themeColor="text1"/>
        </w:rPr>
      </w:pPr>
      <w:r w:rsidRPr="00884248">
        <w:rPr>
          <w:color w:val="000000" w:themeColor="text1"/>
          <w:u w:val="single"/>
        </w:rPr>
        <w:t>TOIMIKUNNA</w:t>
      </w:r>
      <w:r>
        <w:rPr>
          <w:color w:val="000000" w:themeColor="text1"/>
        </w:rPr>
        <w:t>T</w:t>
      </w:r>
      <w:r w:rsidR="005C488C" w:rsidRPr="00884248">
        <w:rPr>
          <w:b/>
          <w:color w:val="000000" w:themeColor="text1"/>
        </w:rPr>
        <w:tab/>
      </w:r>
    </w:p>
    <w:p w:rsidR="00307344" w:rsidRDefault="00B229E4" w:rsidP="00307344">
      <w:pPr>
        <w:ind w:left="1304" w:hanging="1304"/>
        <w:rPr>
          <w:color w:val="000000" w:themeColor="text1"/>
        </w:rPr>
      </w:pPr>
      <w:r w:rsidRPr="00DF60D6">
        <w:rPr>
          <w:color w:val="000000" w:themeColor="text1"/>
        </w:rPr>
        <w:tab/>
        <w:t>Seuran varsinaisesta toiminnasta vastaa</w:t>
      </w:r>
      <w:r w:rsidR="00A6782A" w:rsidRPr="00DF60D6">
        <w:rPr>
          <w:color w:val="000000" w:themeColor="text1"/>
        </w:rPr>
        <w:t>vat seuraavat toimikunnat</w:t>
      </w:r>
      <w:r w:rsidR="00580C9B" w:rsidRPr="00DF60D6">
        <w:rPr>
          <w:color w:val="000000" w:themeColor="text1"/>
        </w:rPr>
        <w:t>, joihin hallitus nimeää vetäjät</w:t>
      </w:r>
      <w:r w:rsidR="005C488C" w:rsidRPr="00DF60D6">
        <w:rPr>
          <w:color w:val="000000" w:themeColor="text1"/>
        </w:rPr>
        <w:t xml:space="preserve"> ja muut jäsenet</w:t>
      </w:r>
      <w:r w:rsidR="00307344">
        <w:rPr>
          <w:color w:val="000000" w:themeColor="text1"/>
        </w:rPr>
        <w:t>:</w:t>
      </w:r>
    </w:p>
    <w:p w:rsidR="00DF0792" w:rsidRPr="00307344" w:rsidRDefault="00DF0792" w:rsidP="00307344">
      <w:pPr>
        <w:ind w:left="1305"/>
        <w:rPr>
          <w:color w:val="000000" w:themeColor="text1"/>
          <w:u w:val="single"/>
        </w:rPr>
      </w:pPr>
      <w:r w:rsidRPr="00307344">
        <w:rPr>
          <w:color w:val="000000" w:themeColor="text1"/>
          <w:u w:val="single"/>
        </w:rPr>
        <w:t>Kenttätoimikunta</w:t>
      </w:r>
    </w:p>
    <w:p w:rsidR="00C72AD9" w:rsidRDefault="00E13ED3" w:rsidP="00307344">
      <w:pPr>
        <w:ind w:left="1304"/>
        <w:rPr>
          <w:color w:val="000000" w:themeColor="text1"/>
        </w:rPr>
      </w:pPr>
      <w:r>
        <w:rPr>
          <w:color w:val="000000" w:themeColor="text1"/>
        </w:rPr>
        <w:t>Kenttätoimikunta toim</w:t>
      </w:r>
      <w:r w:rsidR="00B73967" w:rsidRPr="00EC059E">
        <w:rPr>
          <w:color w:val="000000" w:themeColor="text1"/>
        </w:rPr>
        <w:t xml:space="preserve">ii yhteistyössä kenttäyhtiön kanssa </w:t>
      </w:r>
      <w:r w:rsidR="003132DC" w:rsidRPr="00EC059E">
        <w:rPr>
          <w:color w:val="000000" w:themeColor="text1"/>
        </w:rPr>
        <w:t>tavoitteena edistää</w:t>
      </w:r>
      <w:r w:rsidR="00DF0792" w:rsidRPr="00EC059E">
        <w:rPr>
          <w:color w:val="000000" w:themeColor="text1"/>
        </w:rPr>
        <w:t xml:space="preserve"> </w:t>
      </w:r>
      <w:r w:rsidR="00B73967" w:rsidRPr="00EC059E">
        <w:rPr>
          <w:color w:val="000000" w:themeColor="text1"/>
        </w:rPr>
        <w:t xml:space="preserve">kentän </w:t>
      </w:r>
      <w:r w:rsidR="00DF0792" w:rsidRPr="00EC059E">
        <w:rPr>
          <w:color w:val="000000" w:themeColor="text1"/>
        </w:rPr>
        <w:t xml:space="preserve">pelattavuutta ja turvallisuutta. </w:t>
      </w:r>
    </w:p>
    <w:p w:rsidR="00E83B75" w:rsidRPr="00307344" w:rsidRDefault="00DF0792" w:rsidP="00307344">
      <w:pPr>
        <w:ind w:left="1304"/>
        <w:rPr>
          <w:color w:val="000000" w:themeColor="text1"/>
        </w:rPr>
      </w:pPr>
      <w:r w:rsidRPr="00307344">
        <w:rPr>
          <w:color w:val="000000" w:themeColor="text1"/>
          <w:u w:val="single"/>
        </w:rPr>
        <w:t>Kilpailu- ja tasoitustoimikunta</w:t>
      </w:r>
    </w:p>
    <w:p w:rsidR="00E13ED3" w:rsidRDefault="00DF0792" w:rsidP="00567C2D">
      <w:pPr>
        <w:ind w:left="1304"/>
        <w:rPr>
          <w:color w:val="000000" w:themeColor="text1"/>
        </w:rPr>
      </w:pPr>
      <w:r w:rsidRPr="00EC059E">
        <w:rPr>
          <w:color w:val="000000" w:themeColor="text1"/>
        </w:rPr>
        <w:t>Kauden aikana järjestetään sekä seuran sisäisiä</w:t>
      </w:r>
      <w:r w:rsidR="00F16858" w:rsidRPr="00EC059E">
        <w:rPr>
          <w:color w:val="000000" w:themeColor="text1"/>
        </w:rPr>
        <w:t xml:space="preserve"> että avoimia kilpailuja. </w:t>
      </w:r>
      <w:r w:rsidR="00E13ED3">
        <w:rPr>
          <w:color w:val="000000" w:themeColor="text1"/>
        </w:rPr>
        <w:t xml:space="preserve">Kilpailukalenteri suunnitellaan yhteistyössä kenttäyhtiön kanssa. </w:t>
      </w:r>
    </w:p>
    <w:p w:rsidR="00F16858" w:rsidRPr="00EC059E" w:rsidRDefault="00F16858" w:rsidP="00DF0792">
      <w:pPr>
        <w:ind w:left="1304"/>
        <w:rPr>
          <w:color w:val="000000" w:themeColor="text1"/>
        </w:rPr>
      </w:pPr>
      <w:r w:rsidRPr="00EC059E">
        <w:rPr>
          <w:color w:val="000000" w:themeColor="text1"/>
        </w:rPr>
        <w:t>Seuran sisä</w:t>
      </w:r>
      <w:r w:rsidR="008F4466" w:rsidRPr="00EC059E">
        <w:rPr>
          <w:color w:val="000000" w:themeColor="text1"/>
        </w:rPr>
        <w:t>i</w:t>
      </w:r>
      <w:r w:rsidRPr="00EC059E">
        <w:rPr>
          <w:color w:val="000000" w:themeColor="text1"/>
        </w:rPr>
        <w:t xml:space="preserve">siä kilpailuja ovat miesten ja naisten reikäpelit </w:t>
      </w:r>
      <w:r w:rsidR="00E13ED3">
        <w:rPr>
          <w:color w:val="000000" w:themeColor="text1"/>
        </w:rPr>
        <w:t xml:space="preserve">ja </w:t>
      </w:r>
      <w:r w:rsidRPr="00EC059E">
        <w:rPr>
          <w:color w:val="000000" w:themeColor="text1"/>
        </w:rPr>
        <w:t>mestaruuskilpailut</w:t>
      </w:r>
      <w:r w:rsidR="00E13ED3">
        <w:rPr>
          <w:color w:val="000000" w:themeColor="text1"/>
        </w:rPr>
        <w:t>.</w:t>
      </w:r>
    </w:p>
    <w:p w:rsidR="007859BA" w:rsidRPr="00EC059E" w:rsidRDefault="00F16858" w:rsidP="00622D0D">
      <w:pPr>
        <w:ind w:left="1304"/>
        <w:rPr>
          <w:color w:val="000000" w:themeColor="text1"/>
        </w:rPr>
      </w:pPr>
      <w:r w:rsidRPr="00EC059E">
        <w:rPr>
          <w:color w:val="000000" w:themeColor="text1"/>
        </w:rPr>
        <w:lastRenderedPageBreak/>
        <w:t>Seuran pelaajat voivat osallistua erilaisiin Suomen Golfliitto ry:n</w:t>
      </w:r>
      <w:r w:rsidR="001F7819" w:rsidRPr="00EC059E">
        <w:rPr>
          <w:color w:val="000000" w:themeColor="text1"/>
        </w:rPr>
        <w:t xml:space="preserve"> ja </w:t>
      </w:r>
      <w:r w:rsidR="00E13ED3">
        <w:rPr>
          <w:color w:val="000000" w:themeColor="text1"/>
        </w:rPr>
        <w:t>Suomen Golfseniorit ry:n kilpailuihin</w:t>
      </w:r>
      <w:r w:rsidRPr="00EC059E">
        <w:rPr>
          <w:color w:val="000000" w:themeColor="text1"/>
        </w:rPr>
        <w:t xml:space="preserve">, mikäli osallistumisoikeus niihin saadaan. </w:t>
      </w:r>
      <w:r w:rsidR="000E105A" w:rsidRPr="00EC059E">
        <w:rPr>
          <w:color w:val="000000" w:themeColor="text1"/>
        </w:rPr>
        <w:t>Seura</w:t>
      </w:r>
      <w:r w:rsidR="00C72AD9">
        <w:rPr>
          <w:color w:val="000000" w:themeColor="text1"/>
        </w:rPr>
        <w:t xml:space="preserve"> voi</w:t>
      </w:r>
      <w:r w:rsidR="000E105A" w:rsidRPr="00EC059E">
        <w:rPr>
          <w:color w:val="000000" w:themeColor="text1"/>
        </w:rPr>
        <w:t xml:space="preserve"> maksaa edellä mainittujen kilpailujen kuluja tapauskohtaisesti etukäteen sovittavin perustein.</w:t>
      </w:r>
    </w:p>
    <w:p w:rsidR="00E2375C" w:rsidRPr="00EC059E" w:rsidRDefault="000E105A" w:rsidP="00DF60D6">
      <w:pPr>
        <w:ind w:left="1304"/>
        <w:rPr>
          <w:color w:val="000000" w:themeColor="text1"/>
        </w:rPr>
      </w:pPr>
      <w:r w:rsidRPr="00EC059E">
        <w:rPr>
          <w:color w:val="000000" w:themeColor="text1"/>
        </w:rPr>
        <w:t xml:space="preserve">Tasoitusten osalta toimikunta ohjeistaa </w:t>
      </w:r>
      <w:r w:rsidR="00C72AD9">
        <w:rPr>
          <w:color w:val="000000" w:themeColor="text1"/>
        </w:rPr>
        <w:t>peli</w:t>
      </w:r>
      <w:r w:rsidRPr="00EC059E">
        <w:rPr>
          <w:color w:val="000000" w:themeColor="text1"/>
        </w:rPr>
        <w:t>tasoitusten ylläpitoa. Toimikunta käyttää ylintä päätäntävaltaa harkinna</w:t>
      </w:r>
      <w:r w:rsidR="00B7226B" w:rsidRPr="00EC059E">
        <w:rPr>
          <w:color w:val="000000" w:themeColor="text1"/>
        </w:rPr>
        <w:t>n</w:t>
      </w:r>
      <w:r w:rsidRPr="00EC059E">
        <w:rPr>
          <w:color w:val="000000" w:themeColor="text1"/>
        </w:rPr>
        <w:t>varaisissa</w:t>
      </w:r>
      <w:r w:rsidR="00B7226B" w:rsidRPr="00EC059E">
        <w:rPr>
          <w:color w:val="000000" w:themeColor="text1"/>
        </w:rPr>
        <w:t xml:space="preserve"> tapauksissa yksittäisen jäsenen tasoituksen tarkistamiseksi vastaamaan pelaajan todellista pelitaitoa</w:t>
      </w:r>
    </w:p>
    <w:p w:rsidR="00E83B75" w:rsidRPr="00307344" w:rsidRDefault="00E2375C" w:rsidP="00307344">
      <w:pPr>
        <w:ind w:left="1304"/>
        <w:rPr>
          <w:color w:val="000000" w:themeColor="text1"/>
          <w:u w:val="single"/>
        </w:rPr>
      </w:pPr>
      <w:r w:rsidRPr="00307344">
        <w:rPr>
          <w:color w:val="000000" w:themeColor="text1"/>
          <w:u w:val="single"/>
        </w:rPr>
        <w:t>Klubitoimikunta</w:t>
      </w:r>
    </w:p>
    <w:p w:rsidR="00CE6BD8" w:rsidRPr="00EC059E" w:rsidRDefault="00E2375C" w:rsidP="00CE6BD8">
      <w:pPr>
        <w:ind w:left="1304"/>
        <w:rPr>
          <w:color w:val="000000" w:themeColor="text1"/>
        </w:rPr>
      </w:pPr>
      <w:r w:rsidRPr="00EC059E">
        <w:rPr>
          <w:color w:val="000000" w:themeColor="text1"/>
        </w:rPr>
        <w:t>Toimikun</w:t>
      </w:r>
      <w:r w:rsidR="00851142" w:rsidRPr="00EC059E">
        <w:rPr>
          <w:color w:val="000000" w:themeColor="text1"/>
        </w:rPr>
        <w:t xml:space="preserve">ta </w:t>
      </w:r>
      <w:r w:rsidRPr="00EC059E">
        <w:rPr>
          <w:color w:val="000000" w:themeColor="text1"/>
        </w:rPr>
        <w:t>järjestää jäsenistölle pelikauden aikana</w:t>
      </w:r>
      <w:r w:rsidR="00580C9B">
        <w:rPr>
          <w:color w:val="000000" w:themeColor="text1"/>
        </w:rPr>
        <w:t xml:space="preserve"> ja </w:t>
      </w:r>
      <w:r w:rsidRPr="00EC059E">
        <w:rPr>
          <w:color w:val="000000" w:themeColor="text1"/>
        </w:rPr>
        <w:t>mahdollisesti myös pelikauden ulkopuolella erilaisia jäsentapahtumia sekä koordinoi golfin perustietoihin ja –</w:t>
      </w:r>
      <w:r w:rsidR="00BE6964" w:rsidRPr="00EC059E">
        <w:rPr>
          <w:color w:val="000000" w:themeColor="text1"/>
        </w:rPr>
        <w:t xml:space="preserve"> </w:t>
      </w:r>
      <w:r w:rsidRPr="00EC059E">
        <w:rPr>
          <w:color w:val="000000" w:themeColor="text1"/>
        </w:rPr>
        <w:t>taitoihin, sääntöihin ja etikettiin liittyvää koulutustoimintaa</w:t>
      </w:r>
      <w:r w:rsidR="00CE6BD8" w:rsidRPr="00EC059E">
        <w:rPr>
          <w:color w:val="000000" w:themeColor="text1"/>
        </w:rPr>
        <w:t>.</w:t>
      </w:r>
    </w:p>
    <w:p w:rsidR="0070213D" w:rsidRDefault="00CE6BD8" w:rsidP="00CE6BD8">
      <w:pPr>
        <w:ind w:left="1304"/>
        <w:rPr>
          <w:color w:val="000000" w:themeColor="text1"/>
        </w:rPr>
      </w:pPr>
      <w:r w:rsidRPr="00EC059E">
        <w:rPr>
          <w:color w:val="000000" w:themeColor="text1"/>
        </w:rPr>
        <w:t>Toimikunnan</w:t>
      </w:r>
      <w:r w:rsidR="00851142" w:rsidRPr="00EC059E">
        <w:rPr>
          <w:color w:val="000000" w:themeColor="text1"/>
        </w:rPr>
        <w:t xml:space="preserve"> </w:t>
      </w:r>
      <w:r w:rsidRPr="00EC059E">
        <w:rPr>
          <w:color w:val="000000" w:themeColor="text1"/>
        </w:rPr>
        <w:t>tehtävänä on myös edistää erilaist</w:t>
      </w:r>
      <w:r w:rsidR="00BC0791" w:rsidRPr="00EC059E">
        <w:rPr>
          <w:color w:val="000000" w:themeColor="text1"/>
        </w:rPr>
        <w:t xml:space="preserve">en </w:t>
      </w:r>
      <w:r w:rsidR="00051FCC">
        <w:rPr>
          <w:color w:val="000000" w:themeColor="text1"/>
        </w:rPr>
        <w:t>pelaaja</w:t>
      </w:r>
      <w:r w:rsidR="00BC0791" w:rsidRPr="00EC059E">
        <w:rPr>
          <w:color w:val="000000" w:themeColor="text1"/>
        </w:rPr>
        <w:t xml:space="preserve">ryhmien </w:t>
      </w:r>
      <w:r w:rsidRPr="00EC059E">
        <w:rPr>
          <w:color w:val="000000" w:themeColor="text1"/>
        </w:rPr>
        <w:t>yhteishenkeä ja perinteistä golfkulttuuria</w:t>
      </w:r>
      <w:r w:rsidR="00DF60D6">
        <w:rPr>
          <w:color w:val="000000" w:themeColor="text1"/>
        </w:rPr>
        <w:t xml:space="preserve"> sekä toimia yhteistyössä muiden golfseurojen</w:t>
      </w:r>
      <w:r w:rsidRPr="00EC059E">
        <w:rPr>
          <w:color w:val="000000" w:themeColor="text1"/>
        </w:rPr>
        <w:t xml:space="preserve"> ja Suomen Golfliiton kanssa. Toimikunta järjestää seura</w:t>
      </w:r>
      <w:r w:rsidR="00BB3841" w:rsidRPr="00EC059E">
        <w:rPr>
          <w:color w:val="000000" w:themeColor="text1"/>
        </w:rPr>
        <w:t>o</w:t>
      </w:r>
      <w:r w:rsidRPr="00EC059E">
        <w:rPr>
          <w:color w:val="000000" w:themeColor="text1"/>
        </w:rPr>
        <w:t>tteluita ja muita vastaavia tapahtumia, pyrkii edistämään kuntoliikuntaa</w:t>
      </w:r>
      <w:r w:rsidR="002F2FB3">
        <w:rPr>
          <w:color w:val="000000" w:themeColor="text1"/>
        </w:rPr>
        <w:t>.</w:t>
      </w:r>
    </w:p>
    <w:p w:rsidR="0070213D" w:rsidRPr="0070213D" w:rsidRDefault="0070213D" w:rsidP="00CE6BD8">
      <w:pPr>
        <w:ind w:left="1304"/>
        <w:rPr>
          <w:color w:val="000000" w:themeColor="text1"/>
          <w:u w:val="single"/>
        </w:rPr>
      </w:pPr>
      <w:r w:rsidRPr="0070213D">
        <w:rPr>
          <w:color w:val="000000" w:themeColor="text1"/>
          <w:u w:val="single"/>
        </w:rPr>
        <w:t>Junioritoimikunta</w:t>
      </w:r>
    </w:p>
    <w:p w:rsidR="009F7179" w:rsidRDefault="0018182F" w:rsidP="009F7179">
      <w:pPr>
        <w:ind w:left="1304"/>
        <w:rPr>
          <w:color w:val="000000" w:themeColor="text1"/>
        </w:rPr>
      </w:pPr>
      <w:r w:rsidRPr="00EC059E">
        <w:rPr>
          <w:color w:val="000000" w:themeColor="text1"/>
        </w:rPr>
        <w:t>Toimikunnan tavoitteena on kehittää juniorigolf</w:t>
      </w:r>
      <w:r w:rsidR="00051FCC">
        <w:rPr>
          <w:color w:val="000000" w:themeColor="text1"/>
        </w:rPr>
        <w:t>i</w:t>
      </w:r>
      <w:r w:rsidRPr="00EC059E">
        <w:rPr>
          <w:color w:val="000000" w:themeColor="text1"/>
        </w:rPr>
        <w:t xml:space="preserve">a monipuolisesti, auttaa junioreita kehittymään seuran puitteissa ja saada uusia junioreita ohjatun valmennuksen piiriin. </w:t>
      </w:r>
    </w:p>
    <w:p w:rsidR="00E0608C" w:rsidRPr="00FD2CAF" w:rsidRDefault="00FD2CAF" w:rsidP="009F7179">
      <w:pPr>
        <w:ind w:left="1304"/>
        <w:rPr>
          <w:color w:val="000000" w:themeColor="text1"/>
          <w:u w:val="single"/>
        </w:rPr>
      </w:pPr>
      <w:r w:rsidRPr="00FD2CAF">
        <w:rPr>
          <w:color w:val="000000" w:themeColor="text1"/>
          <w:u w:val="single"/>
        </w:rPr>
        <w:t>Toimikunta epäasialliseen käytökseen puuttumiseksi</w:t>
      </w:r>
    </w:p>
    <w:p w:rsidR="00505AB8" w:rsidRPr="00DF60D6" w:rsidRDefault="00FD2CAF" w:rsidP="0018182F">
      <w:pPr>
        <w:ind w:left="1304"/>
        <w:rPr>
          <w:color w:val="000000" w:themeColor="text1"/>
        </w:rPr>
      </w:pPr>
      <w:r>
        <w:rPr>
          <w:color w:val="000000" w:themeColor="text1"/>
        </w:rPr>
        <w:t>S</w:t>
      </w:r>
      <w:r w:rsidR="00157797" w:rsidRPr="00DF60D6">
        <w:rPr>
          <w:color w:val="000000" w:themeColor="text1"/>
        </w:rPr>
        <w:t>euralla on</w:t>
      </w:r>
      <w:r w:rsidR="00505AB8" w:rsidRPr="00DF60D6">
        <w:rPr>
          <w:color w:val="000000" w:themeColor="text1"/>
        </w:rPr>
        <w:t xml:space="preserve"> </w:t>
      </w:r>
      <w:r w:rsidR="00F61282" w:rsidRPr="00DF60D6">
        <w:rPr>
          <w:color w:val="000000" w:themeColor="text1"/>
        </w:rPr>
        <w:t>yhdessä kenttäyhtiön kanssa</w:t>
      </w:r>
      <w:r w:rsidR="00157797" w:rsidRPr="00DF60D6">
        <w:rPr>
          <w:color w:val="000000" w:themeColor="text1"/>
        </w:rPr>
        <w:t xml:space="preserve"> </w:t>
      </w:r>
      <w:r w:rsidR="00505AB8" w:rsidRPr="00DF60D6">
        <w:rPr>
          <w:color w:val="000000" w:themeColor="text1"/>
        </w:rPr>
        <w:t>toimikunta, joka vastaa kurinpidollisista toimenpiteistä, jotka liittyvät</w:t>
      </w:r>
      <w:r w:rsidR="00F61282" w:rsidRPr="00DF60D6">
        <w:rPr>
          <w:color w:val="000000" w:themeColor="text1"/>
        </w:rPr>
        <w:t xml:space="preserve"> vilpilliseen</w:t>
      </w:r>
      <w:r w:rsidR="00505AB8" w:rsidRPr="00DF60D6">
        <w:rPr>
          <w:color w:val="000000" w:themeColor="text1"/>
        </w:rPr>
        <w:t xml:space="preserve"> pelaamiseen tai epäasialliseen käytökseen</w:t>
      </w:r>
      <w:r w:rsidR="00F61282" w:rsidRPr="00142E0F">
        <w:rPr>
          <w:b/>
          <w:color w:val="000000" w:themeColor="text1"/>
        </w:rPr>
        <w:t xml:space="preserve"> </w:t>
      </w:r>
      <w:r w:rsidR="00F61282" w:rsidRPr="00DF60D6">
        <w:rPr>
          <w:color w:val="000000" w:themeColor="text1"/>
        </w:rPr>
        <w:t>golfyhteisössä.</w:t>
      </w:r>
    </w:p>
    <w:p w:rsidR="00F61282" w:rsidRDefault="00F61282" w:rsidP="0018182F">
      <w:pPr>
        <w:ind w:left="1304"/>
        <w:rPr>
          <w:color w:val="000000" w:themeColor="text1"/>
        </w:rPr>
      </w:pPr>
    </w:p>
    <w:p w:rsidR="00505AB8" w:rsidRDefault="00505AB8" w:rsidP="0018182F">
      <w:pPr>
        <w:ind w:left="1304"/>
        <w:rPr>
          <w:color w:val="000000" w:themeColor="text1"/>
        </w:rPr>
      </w:pPr>
    </w:p>
    <w:p w:rsidR="0018182F" w:rsidRPr="00EC059E" w:rsidRDefault="00E5465D" w:rsidP="0018182F">
      <w:pPr>
        <w:ind w:left="1304"/>
        <w:rPr>
          <w:color w:val="000000" w:themeColor="text1"/>
        </w:rPr>
      </w:pPr>
      <w:r>
        <w:rPr>
          <w:color w:val="000000" w:themeColor="text1"/>
        </w:rPr>
        <w:t>Vantaalla 1</w:t>
      </w:r>
      <w:r w:rsidR="00211368">
        <w:rPr>
          <w:color w:val="000000" w:themeColor="text1"/>
        </w:rPr>
        <w:t>3</w:t>
      </w:r>
      <w:r>
        <w:rPr>
          <w:color w:val="000000" w:themeColor="text1"/>
        </w:rPr>
        <w:t>.10.202</w:t>
      </w:r>
      <w:r w:rsidR="00211368">
        <w:rPr>
          <w:color w:val="000000" w:themeColor="text1"/>
        </w:rPr>
        <w:t>5</w:t>
      </w:r>
    </w:p>
    <w:p w:rsidR="00567C2D" w:rsidRPr="00EC059E" w:rsidRDefault="00567C2D" w:rsidP="00DF0792">
      <w:pPr>
        <w:ind w:left="1304"/>
        <w:rPr>
          <w:color w:val="000000" w:themeColor="text1"/>
        </w:rPr>
      </w:pPr>
    </w:p>
    <w:p w:rsidR="00567C2D" w:rsidRPr="00EC059E" w:rsidRDefault="00567C2D" w:rsidP="00DF0792">
      <w:pPr>
        <w:ind w:left="1304"/>
        <w:rPr>
          <w:color w:val="000000" w:themeColor="text1"/>
        </w:rPr>
      </w:pPr>
      <w:r w:rsidRPr="00EC059E">
        <w:rPr>
          <w:color w:val="000000" w:themeColor="text1"/>
        </w:rPr>
        <w:t>H</w:t>
      </w:r>
      <w:r w:rsidR="00EC059E" w:rsidRPr="00EC059E">
        <w:rPr>
          <w:color w:val="000000" w:themeColor="text1"/>
        </w:rPr>
        <w:t>iekkaharju</w:t>
      </w:r>
      <w:r w:rsidRPr="00EC059E">
        <w:rPr>
          <w:color w:val="000000" w:themeColor="text1"/>
        </w:rPr>
        <w:t xml:space="preserve"> G</w:t>
      </w:r>
      <w:r w:rsidR="00EC059E" w:rsidRPr="00EC059E">
        <w:rPr>
          <w:color w:val="000000" w:themeColor="text1"/>
        </w:rPr>
        <w:t>olf</w:t>
      </w:r>
      <w:r w:rsidRPr="00EC059E">
        <w:rPr>
          <w:color w:val="000000" w:themeColor="text1"/>
        </w:rPr>
        <w:t xml:space="preserve"> </w:t>
      </w:r>
      <w:r w:rsidR="00EC059E" w:rsidRPr="00EC059E">
        <w:rPr>
          <w:color w:val="000000" w:themeColor="text1"/>
        </w:rPr>
        <w:t>ry</w:t>
      </w:r>
      <w:r w:rsidR="00142E0F">
        <w:rPr>
          <w:color w:val="000000" w:themeColor="text1"/>
        </w:rPr>
        <w:t>:n hallitus</w:t>
      </w:r>
    </w:p>
    <w:sectPr w:rsidR="00567C2D" w:rsidRPr="00EC059E" w:rsidSect="00C87EE9">
      <w:headerReference w:type="default" r:id="rId7"/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F47" w:rsidRDefault="00030F47">
      <w:r>
        <w:separator/>
      </w:r>
    </w:p>
  </w:endnote>
  <w:endnote w:type="continuationSeparator" w:id="0">
    <w:p w:rsidR="00030F47" w:rsidRDefault="00030F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F47" w:rsidRDefault="00030F47">
      <w:r>
        <w:separator/>
      </w:r>
    </w:p>
  </w:footnote>
  <w:footnote w:type="continuationSeparator" w:id="0">
    <w:p w:rsidR="00030F47" w:rsidRDefault="00030F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CE7" w:rsidRDefault="00B16CE7">
    <w:pPr>
      <w:pStyle w:val="Yltunniste"/>
    </w:pPr>
    <w:r>
      <w:t>HIEKKAHARJU GOLF RY</w:t>
    </w:r>
    <w:r>
      <w:tab/>
    </w:r>
    <w:r>
      <w:tab/>
      <w:t>TOIMINTASUUNNITELMA</w:t>
    </w:r>
  </w:p>
  <w:p w:rsidR="00B16CE7" w:rsidRDefault="00B16CE7">
    <w:pPr>
      <w:pStyle w:val="Yltunniste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9245F"/>
    <w:multiLevelType w:val="hybridMultilevel"/>
    <w:tmpl w:val="25A8EC26"/>
    <w:lvl w:ilvl="0" w:tplc="4FC2388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">
    <w:nsid w:val="36FF1ED4"/>
    <w:multiLevelType w:val="hybridMultilevel"/>
    <w:tmpl w:val="FB1C1752"/>
    <w:lvl w:ilvl="0" w:tplc="85020F1C">
      <w:start w:val="1"/>
      <w:numFmt w:val="decimal"/>
      <w:lvlText w:val="%1."/>
      <w:lvlJc w:val="left"/>
      <w:pPr>
        <w:ind w:left="1665" w:hanging="360"/>
      </w:pPr>
      <w:rPr>
        <w:rFonts w:hint="default"/>
        <w:u w:val="none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">
    <w:nsid w:val="74DE26DC"/>
    <w:multiLevelType w:val="hybridMultilevel"/>
    <w:tmpl w:val="1DCC83EC"/>
    <w:lvl w:ilvl="0" w:tplc="C24EDBA0">
      <w:start w:val="9"/>
      <w:numFmt w:val="bullet"/>
      <w:lvlText w:val="-"/>
      <w:lvlJc w:val="left"/>
      <w:pPr>
        <w:tabs>
          <w:tab w:val="num" w:pos="2970"/>
        </w:tabs>
        <w:ind w:left="297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290"/>
        </w:tabs>
        <w:ind w:left="72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010"/>
        </w:tabs>
        <w:ind w:left="80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730"/>
        </w:tabs>
        <w:ind w:left="87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6470"/>
    <w:rsid w:val="00005393"/>
    <w:rsid w:val="00007753"/>
    <w:rsid w:val="00011AE2"/>
    <w:rsid w:val="00012BFC"/>
    <w:rsid w:val="00030F47"/>
    <w:rsid w:val="0003728D"/>
    <w:rsid w:val="00051FCC"/>
    <w:rsid w:val="00060EC0"/>
    <w:rsid w:val="00074CB7"/>
    <w:rsid w:val="00075620"/>
    <w:rsid w:val="00076CA2"/>
    <w:rsid w:val="00084853"/>
    <w:rsid w:val="000A0DF8"/>
    <w:rsid w:val="000A48F9"/>
    <w:rsid w:val="000B26AE"/>
    <w:rsid w:val="000E105A"/>
    <w:rsid w:val="000F37B3"/>
    <w:rsid w:val="00114B3C"/>
    <w:rsid w:val="001244A3"/>
    <w:rsid w:val="001277A1"/>
    <w:rsid w:val="00142E0F"/>
    <w:rsid w:val="0015257F"/>
    <w:rsid w:val="00157797"/>
    <w:rsid w:val="001637B8"/>
    <w:rsid w:val="00180F0E"/>
    <w:rsid w:val="0018182F"/>
    <w:rsid w:val="001A1E80"/>
    <w:rsid w:val="001A4E1F"/>
    <w:rsid w:val="001B0F64"/>
    <w:rsid w:val="001B1948"/>
    <w:rsid w:val="001E27FE"/>
    <w:rsid w:val="001E344B"/>
    <w:rsid w:val="001F7819"/>
    <w:rsid w:val="00206035"/>
    <w:rsid w:val="00211368"/>
    <w:rsid w:val="002267FE"/>
    <w:rsid w:val="00235DF9"/>
    <w:rsid w:val="0023755C"/>
    <w:rsid w:val="00254713"/>
    <w:rsid w:val="0025514B"/>
    <w:rsid w:val="002556E5"/>
    <w:rsid w:val="00260512"/>
    <w:rsid w:val="00274C83"/>
    <w:rsid w:val="0027616C"/>
    <w:rsid w:val="00294687"/>
    <w:rsid w:val="00294864"/>
    <w:rsid w:val="002969D5"/>
    <w:rsid w:val="002A15F2"/>
    <w:rsid w:val="002B0746"/>
    <w:rsid w:val="002B131D"/>
    <w:rsid w:val="002B4568"/>
    <w:rsid w:val="002C0BA3"/>
    <w:rsid w:val="002E315C"/>
    <w:rsid w:val="002E4E51"/>
    <w:rsid w:val="002F2FB3"/>
    <w:rsid w:val="002F7D9D"/>
    <w:rsid w:val="003035AF"/>
    <w:rsid w:val="00304220"/>
    <w:rsid w:val="00305E43"/>
    <w:rsid w:val="00307344"/>
    <w:rsid w:val="00312EDA"/>
    <w:rsid w:val="003132DC"/>
    <w:rsid w:val="003219C1"/>
    <w:rsid w:val="00323F54"/>
    <w:rsid w:val="00340FF3"/>
    <w:rsid w:val="003708B7"/>
    <w:rsid w:val="003B4EB4"/>
    <w:rsid w:val="003C05BA"/>
    <w:rsid w:val="003E2C63"/>
    <w:rsid w:val="003F2063"/>
    <w:rsid w:val="003F4800"/>
    <w:rsid w:val="003F6C59"/>
    <w:rsid w:val="004021FB"/>
    <w:rsid w:val="00411356"/>
    <w:rsid w:val="00420304"/>
    <w:rsid w:val="00440A04"/>
    <w:rsid w:val="004419C7"/>
    <w:rsid w:val="00457ECB"/>
    <w:rsid w:val="0047595B"/>
    <w:rsid w:val="00475C4A"/>
    <w:rsid w:val="00480780"/>
    <w:rsid w:val="0049480C"/>
    <w:rsid w:val="004A5DC0"/>
    <w:rsid w:val="004A66A2"/>
    <w:rsid w:val="004D56FA"/>
    <w:rsid w:val="004E62DE"/>
    <w:rsid w:val="004F231A"/>
    <w:rsid w:val="00505AB8"/>
    <w:rsid w:val="00511D19"/>
    <w:rsid w:val="0051395B"/>
    <w:rsid w:val="00521FCA"/>
    <w:rsid w:val="005269C2"/>
    <w:rsid w:val="00526AFD"/>
    <w:rsid w:val="00526E8D"/>
    <w:rsid w:val="0054773D"/>
    <w:rsid w:val="00563391"/>
    <w:rsid w:val="00567C2D"/>
    <w:rsid w:val="00580C9B"/>
    <w:rsid w:val="005814C5"/>
    <w:rsid w:val="00582633"/>
    <w:rsid w:val="005A5503"/>
    <w:rsid w:val="005B49F4"/>
    <w:rsid w:val="005B4F36"/>
    <w:rsid w:val="005C488C"/>
    <w:rsid w:val="005E1C4D"/>
    <w:rsid w:val="005F5C3B"/>
    <w:rsid w:val="00600F4B"/>
    <w:rsid w:val="006127B8"/>
    <w:rsid w:val="00620738"/>
    <w:rsid w:val="00622D0D"/>
    <w:rsid w:val="00626270"/>
    <w:rsid w:val="00635DAB"/>
    <w:rsid w:val="00643B09"/>
    <w:rsid w:val="00644138"/>
    <w:rsid w:val="00675B2F"/>
    <w:rsid w:val="00681FA4"/>
    <w:rsid w:val="00692339"/>
    <w:rsid w:val="00695966"/>
    <w:rsid w:val="00696808"/>
    <w:rsid w:val="006A1100"/>
    <w:rsid w:val="006D34F0"/>
    <w:rsid w:val="006E13A0"/>
    <w:rsid w:val="006E4482"/>
    <w:rsid w:val="006E4E65"/>
    <w:rsid w:val="006F2B7E"/>
    <w:rsid w:val="0070193B"/>
    <w:rsid w:val="0070213D"/>
    <w:rsid w:val="007203C7"/>
    <w:rsid w:val="00721ADD"/>
    <w:rsid w:val="0073438C"/>
    <w:rsid w:val="00735932"/>
    <w:rsid w:val="007619D5"/>
    <w:rsid w:val="00767BFD"/>
    <w:rsid w:val="00784625"/>
    <w:rsid w:val="007859BA"/>
    <w:rsid w:val="007959E8"/>
    <w:rsid w:val="007C14E2"/>
    <w:rsid w:val="007C26CD"/>
    <w:rsid w:val="007D067B"/>
    <w:rsid w:val="007E5474"/>
    <w:rsid w:val="007F3F1A"/>
    <w:rsid w:val="00804617"/>
    <w:rsid w:val="00805CB5"/>
    <w:rsid w:val="008128A7"/>
    <w:rsid w:val="00816470"/>
    <w:rsid w:val="008214DA"/>
    <w:rsid w:val="008309C2"/>
    <w:rsid w:val="00833081"/>
    <w:rsid w:val="00834292"/>
    <w:rsid w:val="0085052C"/>
    <w:rsid w:val="00851142"/>
    <w:rsid w:val="00871F5D"/>
    <w:rsid w:val="008734DA"/>
    <w:rsid w:val="00884248"/>
    <w:rsid w:val="008865F6"/>
    <w:rsid w:val="00886812"/>
    <w:rsid w:val="00894E4E"/>
    <w:rsid w:val="008C2544"/>
    <w:rsid w:val="008C3EA5"/>
    <w:rsid w:val="008E5B02"/>
    <w:rsid w:val="008F4466"/>
    <w:rsid w:val="008F66C4"/>
    <w:rsid w:val="009078A9"/>
    <w:rsid w:val="009228D6"/>
    <w:rsid w:val="00967FB5"/>
    <w:rsid w:val="00986BCD"/>
    <w:rsid w:val="009A4A0D"/>
    <w:rsid w:val="009C2692"/>
    <w:rsid w:val="009C27F1"/>
    <w:rsid w:val="009D7E01"/>
    <w:rsid w:val="009E1253"/>
    <w:rsid w:val="009F0A88"/>
    <w:rsid w:val="009F7179"/>
    <w:rsid w:val="00A03951"/>
    <w:rsid w:val="00A044E3"/>
    <w:rsid w:val="00A0712C"/>
    <w:rsid w:val="00A31857"/>
    <w:rsid w:val="00A34F3F"/>
    <w:rsid w:val="00A44D20"/>
    <w:rsid w:val="00A54986"/>
    <w:rsid w:val="00A60BED"/>
    <w:rsid w:val="00A629B9"/>
    <w:rsid w:val="00A64B13"/>
    <w:rsid w:val="00A66DD8"/>
    <w:rsid w:val="00A6782A"/>
    <w:rsid w:val="00A74B06"/>
    <w:rsid w:val="00A81102"/>
    <w:rsid w:val="00A82FD3"/>
    <w:rsid w:val="00A845BD"/>
    <w:rsid w:val="00A8561A"/>
    <w:rsid w:val="00AE2ECC"/>
    <w:rsid w:val="00AE32C3"/>
    <w:rsid w:val="00B01287"/>
    <w:rsid w:val="00B07257"/>
    <w:rsid w:val="00B1375B"/>
    <w:rsid w:val="00B16CE7"/>
    <w:rsid w:val="00B20326"/>
    <w:rsid w:val="00B229E4"/>
    <w:rsid w:val="00B31DC9"/>
    <w:rsid w:val="00B40B41"/>
    <w:rsid w:val="00B6256C"/>
    <w:rsid w:val="00B7226B"/>
    <w:rsid w:val="00B732B1"/>
    <w:rsid w:val="00B73967"/>
    <w:rsid w:val="00B768DD"/>
    <w:rsid w:val="00BB3841"/>
    <w:rsid w:val="00BC0791"/>
    <w:rsid w:val="00BD6212"/>
    <w:rsid w:val="00BE6964"/>
    <w:rsid w:val="00C1609B"/>
    <w:rsid w:val="00C25887"/>
    <w:rsid w:val="00C367FD"/>
    <w:rsid w:val="00C41012"/>
    <w:rsid w:val="00C47600"/>
    <w:rsid w:val="00C50049"/>
    <w:rsid w:val="00C7139D"/>
    <w:rsid w:val="00C72AD9"/>
    <w:rsid w:val="00C7633C"/>
    <w:rsid w:val="00C84E44"/>
    <w:rsid w:val="00C859F8"/>
    <w:rsid w:val="00C87EE9"/>
    <w:rsid w:val="00CC2202"/>
    <w:rsid w:val="00CC2B00"/>
    <w:rsid w:val="00CC542F"/>
    <w:rsid w:val="00CD25BF"/>
    <w:rsid w:val="00CE6BD8"/>
    <w:rsid w:val="00D1580D"/>
    <w:rsid w:val="00D35CF7"/>
    <w:rsid w:val="00D36A5F"/>
    <w:rsid w:val="00D51C60"/>
    <w:rsid w:val="00D5347E"/>
    <w:rsid w:val="00D55388"/>
    <w:rsid w:val="00D55E31"/>
    <w:rsid w:val="00D92D60"/>
    <w:rsid w:val="00DC50BF"/>
    <w:rsid w:val="00DC78C6"/>
    <w:rsid w:val="00DD6F90"/>
    <w:rsid w:val="00DE030A"/>
    <w:rsid w:val="00DE3658"/>
    <w:rsid w:val="00DE6D02"/>
    <w:rsid w:val="00DF0792"/>
    <w:rsid w:val="00DF60D6"/>
    <w:rsid w:val="00DF708D"/>
    <w:rsid w:val="00E018A5"/>
    <w:rsid w:val="00E0608C"/>
    <w:rsid w:val="00E13ED3"/>
    <w:rsid w:val="00E17E37"/>
    <w:rsid w:val="00E2375C"/>
    <w:rsid w:val="00E44778"/>
    <w:rsid w:val="00E44D2E"/>
    <w:rsid w:val="00E50AC8"/>
    <w:rsid w:val="00E5465D"/>
    <w:rsid w:val="00E73645"/>
    <w:rsid w:val="00E82484"/>
    <w:rsid w:val="00E83B75"/>
    <w:rsid w:val="00E872E9"/>
    <w:rsid w:val="00E94214"/>
    <w:rsid w:val="00EA562F"/>
    <w:rsid w:val="00EA575E"/>
    <w:rsid w:val="00EB57D3"/>
    <w:rsid w:val="00EC059E"/>
    <w:rsid w:val="00EF47B1"/>
    <w:rsid w:val="00EF49F7"/>
    <w:rsid w:val="00F079F1"/>
    <w:rsid w:val="00F16858"/>
    <w:rsid w:val="00F31442"/>
    <w:rsid w:val="00F52C81"/>
    <w:rsid w:val="00F55139"/>
    <w:rsid w:val="00F561FD"/>
    <w:rsid w:val="00F56C78"/>
    <w:rsid w:val="00F61282"/>
    <w:rsid w:val="00F620ED"/>
    <w:rsid w:val="00F75FE3"/>
    <w:rsid w:val="00FC02D5"/>
    <w:rsid w:val="00FC4310"/>
    <w:rsid w:val="00FC6ED9"/>
    <w:rsid w:val="00FD1E11"/>
    <w:rsid w:val="00FD2CAF"/>
    <w:rsid w:val="00FE6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87EE9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816470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816470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semiHidden/>
    <w:rsid w:val="003035AF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E546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3633</Characters>
  <Application>Microsoft Office Word</Application>
  <DocSecurity>0</DocSecurity>
  <Lines>30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TOIMINTASUUNNITELMA VUODELLE 2006</vt:lpstr>
      <vt:lpstr>TOIMINTASUUNNITELMA VUODELLE 2006</vt:lpstr>
    </vt:vector>
  </TitlesOfParts>
  <Company>Your Company Name</Company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TOIMINTASUUNNITELMA VUODELLE 2006</dc:title>
  <dc:creator>User name placeholder</dc:creator>
  <cp:lastModifiedBy>Anita</cp:lastModifiedBy>
  <cp:revision>2</cp:revision>
  <cp:lastPrinted>2023-09-28T07:57:00Z</cp:lastPrinted>
  <dcterms:created xsi:type="dcterms:W3CDTF">2025-10-14T09:56:00Z</dcterms:created>
  <dcterms:modified xsi:type="dcterms:W3CDTF">2025-10-14T09:56:00Z</dcterms:modified>
</cp:coreProperties>
</file>